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750"/>
        <w:bidiVisual/>
        <w:tblW w:w="11056" w:type="dxa"/>
        <w:tblBorders>
          <w:bottom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288"/>
      </w:tblGrid>
      <w:tr w:rsidR="00F332B6" w:rsidRPr="00E21B4B" w:rsidTr="008D4C2F">
        <w:trPr>
          <w:trHeight w:val="1843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32B6" w:rsidRPr="00E21B4B" w:rsidRDefault="00F332B6" w:rsidP="00F332B6">
            <w:pPr>
              <w:jc w:val="center"/>
              <w:rPr>
                <w:rFonts w:cs="B Nazanin"/>
                <w:sz w:val="2"/>
                <w:szCs w:val="2"/>
                <w:rtl/>
              </w:rPr>
            </w:pPr>
          </w:p>
          <w:p w:rsidR="00F332B6" w:rsidRPr="00E21B4B" w:rsidRDefault="00F332B6" w:rsidP="002215D5">
            <w:pPr>
              <w:ind w:left="603" w:right="1103"/>
              <w:jc w:val="center"/>
              <w:rPr>
                <w:rFonts w:cs="B Nazanin"/>
                <w:sz w:val="20"/>
                <w:szCs w:val="20"/>
                <w:rtl/>
              </w:rPr>
            </w:pPr>
            <w:bookmarkStart w:id="0" w:name="_GoBack"/>
            <w:r>
              <w:rPr>
                <w:rFonts w:cs="B Nazanin"/>
                <w:noProof/>
                <w:sz w:val="20"/>
                <w:szCs w:val="20"/>
                <w:rtl/>
                <w:lang w:eastAsia="en-US" w:bidi="ar-SA"/>
              </w:rPr>
              <w:drawing>
                <wp:inline distT="0" distB="0" distL="0" distR="0" wp14:anchorId="4A3FF179" wp14:editId="121F9DDB">
                  <wp:extent cx="909955" cy="1111829"/>
                  <wp:effectExtent l="0" t="0" r="444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آرم برنامه ریزی و توسعه منابع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644" cy="114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32B6" w:rsidRPr="00E21B4B" w:rsidRDefault="00F332B6" w:rsidP="00F332B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F332B6" w:rsidRPr="00E21B4B" w:rsidRDefault="00F332B6" w:rsidP="00F332B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F332B6" w:rsidRPr="00E21B4B" w:rsidRDefault="00F332B6" w:rsidP="00F332B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F332B6" w:rsidRPr="00E21B4B" w:rsidRDefault="00DF6018" w:rsidP="00F332B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  <w:r w:rsidRPr="000C5349">
              <w:rPr>
                <w:rFonts w:ascii="AGA Arabesque" w:hAnsi="AGA Arabesque" w:cs="B Nazanin" w:hint="eastAsia"/>
                <w:noProof/>
                <w:color w:val="000000" w:themeColor="text1"/>
                <w:sz w:val="8"/>
                <w:szCs w:val="2"/>
                <w:rtl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C54FD" wp14:editId="38953372">
                      <wp:simplePos x="0" y="0"/>
                      <wp:positionH relativeFrom="margin">
                        <wp:posOffset>471170</wp:posOffset>
                      </wp:positionH>
                      <wp:positionV relativeFrom="margin">
                        <wp:posOffset>74295</wp:posOffset>
                      </wp:positionV>
                      <wp:extent cx="4152900" cy="107632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1076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2B6" w:rsidRPr="00DF6018" w:rsidRDefault="00F332B6" w:rsidP="00F332B6">
                                  <w:pPr>
                                    <w:jc w:val="center"/>
                                    <w:rPr>
                                      <w:rFonts w:ascii="Tahoma" w:hAnsi="Tahoma" w:cs="B 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F6018">
                                    <w:rPr>
                                      <w:rFonts w:ascii="Tahoma" w:hAnsi="Tahoma" w:cs="B Homa" w:hint="cs"/>
                                      <w:b/>
                                      <w:bCs/>
                                      <w:rtl/>
                                    </w:rPr>
                                    <w:t xml:space="preserve">   مشخصات دوره آموزشی</w:t>
                                  </w:r>
                                </w:p>
                                <w:p w:rsidR="00F332B6" w:rsidRPr="00DF6018" w:rsidRDefault="00F332B6" w:rsidP="00DF6018">
                                  <w:pPr>
                                    <w:jc w:val="center"/>
                                    <w:rPr>
                                      <w:rFonts w:ascii="Tahoma" w:hAnsi="Tahoma" w:cs="B Hom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DF6018">
                                    <w:rPr>
                                      <w:rFonts w:ascii="Tahoma" w:hAnsi="Tahoma" w:cs="B Homa" w:hint="cs"/>
                                      <w:b/>
                                      <w:bCs/>
                                      <w:rtl/>
                                    </w:rPr>
                                    <w:t>"</w:t>
                                  </w:r>
                                  <w:r w:rsidR="00DF6018" w:rsidRPr="00DF6018">
                                    <w:rPr>
                                      <w:rFonts w:ascii="Tahoma" w:hAnsi="Tahoma" w:cs="B Homa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DF6018" w:rsidRPr="00DF6018">
                                    <w:rPr>
                                      <w:rFonts w:ascii="Tahoma" w:hAnsi="Tahoma" w:cs="B Homa" w:hint="cs"/>
                                      <w:b/>
                                      <w:bCs/>
                                      <w:rtl/>
                                    </w:rPr>
                                    <w:t>شیوۀ ساخت پروفایل ارکید</w:t>
                                  </w:r>
                                  <w:r w:rsidR="00DF6018">
                                    <w:rPr>
                                      <w:rFonts w:ascii="Tahoma" w:hAnsi="Tahoma" w:cs="B Homa" w:hint="cs"/>
                                      <w:b/>
                                      <w:bCs/>
                                      <w:rtl/>
                                    </w:rPr>
                                    <w:t xml:space="preserve"> و</w:t>
                                  </w:r>
                                  <w:r w:rsidR="00DF6018" w:rsidRPr="00DF6018">
                                    <w:rPr>
                                      <w:rFonts w:ascii="Tahoma" w:hAnsi="Tahoma" w:cs="B Homa" w:hint="cs"/>
                                      <w:b/>
                                      <w:bCs/>
                                      <w:rtl/>
                                    </w:rPr>
                                    <w:t xml:space="preserve"> یکدست‌کردن مقالات در</w:t>
                                  </w:r>
                                  <w:r w:rsidR="00DF6018">
                                    <w:rPr>
                                      <w:rFonts w:ascii="Tahoma" w:hAnsi="Tahoma" w:cs="B Homa" w:hint="cs"/>
                                      <w:b/>
                                      <w:bCs/>
                                      <w:rtl/>
                                    </w:rPr>
                                    <w:t xml:space="preserve"> اسکوپوس</w:t>
                                  </w:r>
                                  <w:r w:rsidRPr="00DF6018">
                                    <w:rPr>
                                      <w:rFonts w:ascii="Tahoma" w:hAnsi="Tahoma" w:cs="B Homa" w:hint="cs"/>
                                      <w:b/>
                                      <w:bCs/>
                                      <w:rtl/>
                                    </w:rPr>
                                    <w:t>"</w:t>
                                  </w:r>
                                </w:p>
                                <w:p w:rsidR="00F332B6" w:rsidRPr="00DD50EC" w:rsidRDefault="00F332B6" w:rsidP="000C5349">
                                  <w:pPr>
                                    <w:jc w:val="center"/>
                                    <w:rPr>
                                      <w:rFonts w:cs="B Homa"/>
                                      <w:rtl/>
                                    </w:rPr>
                                  </w:pPr>
                                  <w:r w:rsidRPr="00DF6018">
                                    <w:rPr>
                                      <w:rFonts w:ascii="Tahoma" w:hAnsi="Tahoma" w:cs="B Homa" w:hint="cs"/>
                                      <w:b/>
                                      <w:bCs/>
                                      <w:rtl/>
                                    </w:rPr>
                                    <w:t xml:space="preserve"> ویژه </w:t>
                                  </w:r>
                                  <w:r w:rsidR="00AA6944" w:rsidRPr="00DF6018">
                                    <w:rPr>
                                      <w:rFonts w:ascii="Tahoma" w:hAnsi="Tahoma" w:cs="B Homa" w:hint="cs"/>
                                      <w:b/>
                                      <w:bCs/>
                                      <w:rtl/>
                                    </w:rPr>
                                    <w:t>اعضای هی</w:t>
                                  </w:r>
                                  <w:r w:rsidR="000C5349" w:rsidRPr="00DF6018">
                                    <w:rPr>
                                      <w:rFonts w:ascii="Tahoma" w:hAnsi="Tahoma" w:cs="B Homa" w:hint="cs"/>
                                      <w:b/>
                                      <w:bCs/>
                                      <w:rtl/>
                                    </w:rPr>
                                    <w:t>ئ</w:t>
                                  </w:r>
                                  <w:r w:rsidR="00AA6944" w:rsidRPr="00DF6018">
                                    <w:rPr>
                                      <w:rFonts w:ascii="Tahoma" w:hAnsi="Tahoma" w:cs="B Homa" w:hint="cs"/>
                                      <w:b/>
                                      <w:bCs/>
                                      <w:rtl/>
                                    </w:rPr>
                                    <w:t>ت علمی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3C54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7.1pt;margin-top:5.85pt;width:327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QpfQIAAGMFAAAOAAAAZHJzL2Uyb0RvYy54bWysVN9P2zAQfp+0/8Hy+0ga2jIqUtSBOk1C&#10;gAYTz65jt9Fsn2e7Tbq/nrOTtBXbC9NeEvvuu8/3++q61YrshPM1mJKOznJKhOFQ1WZd0h/Py0+f&#10;KfGBmYopMKKke+Hp9fzjh6vGzkQBG1CVcARJjJ81tqSbEOwsyzzfCM38GVhhUCnBaRbw6tZZ5ViD&#10;7FplRZ5PswZcZR1w4T1KbzslnSd+KQUPD1J6EYgqKfoW0tel7yp+s/kVm60ds5ua926wf/BCs9rg&#10;oweqWxYY2br6DypdcwceZDjjoDOQsuYixYDRjPI30TxtmBUpFkyOt4c0+f9Hy+93j47UVUkLSgzT&#10;WKJn0QbyBVpSxOw01s8Q9GQRFloUY5UHuUdhDLqVTsc/hkNQj3neH3IbyTgKx6NJcZmjiqNulF9M&#10;z4tJ5MmO5tb58FWAJvFQUofFSzlluzsfOugAia8ZWNZKpQIqQ5qSTs8neTI4aJBcmYgVqRV6mhhS&#10;53o6hb0SEaPMdyExFSmCKEhNKG6UIzuG7cM4Fyak4BMvoiNKohPvMezxR6/eY9zFMbwMJhyMdW3A&#10;pejfuF39HFyWHR5zfhJ3PIZ21falXkG1x0o76CbFW76ssRp3zIdH5nA0sII47uEBP1IBZh36EyUb&#10;cL//Jo947FjUUtLgqJXU/9oyJyhR3wz28uVoPI6zmS7jyUWBF3eqWZ1qzFbfAJZjhIvF8nSM+KAG&#10;qXSgX3ArLOKrqGKG49slDcPxJnQLALcKF4tFAuE0WhbuzJPlkTpWJ/bac/vCnO0bMmAv38MwlGz2&#10;pi87bLQ0sNgGkHVq2pjgLqt94nGSU9v3WyeuitN7Qh134/wVAAD//wMAUEsDBBQABgAIAAAAIQBA&#10;yXYZ3wAAAAkBAAAPAAAAZHJzL2Rvd25yZXYueG1sTI/NTsMwEITvSH0Haytxo04sIFGIU1WRKiQE&#10;h5ZeuG1iN4nwT4jdNvD0LCd63G9GszPleraGnfUUBu8kpKsEmHatV4PrJBzet3c5sBDRKTTeaQnf&#10;OsC6WtyUWCh/cTt93seOUYgLBUroYxwLzkPba4th5UftSDv6yWKkc+q4mvBC4dZwkSSP3OLg6EOP&#10;o6573X7uT1bCS719w10jbP5j6ufX42b8Onw8SHm7nDdPwKKe478Z/upTdaioU+NPTgVmJGT3gpzE&#10;0wwY6ZnICTQE8lQAr0p+vaD6BQAA//8DAFBLAQItABQABgAIAAAAIQC2gziS/gAAAOEBAAATAAAA&#10;AAAAAAAAAAAAAAAAAABbQ29udGVudF9UeXBlc10ueG1sUEsBAi0AFAAGAAgAAAAhADj9If/WAAAA&#10;lAEAAAsAAAAAAAAAAAAAAAAALwEAAF9yZWxzLy5yZWxzUEsBAi0AFAAGAAgAAAAhAMby1Cl9AgAA&#10;YwUAAA4AAAAAAAAAAAAAAAAALgIAAGRycy9lMm9Eb2MueG1sUEsBAi0AFAAGAAgAAAAhAEDJdhnf&#10;AAAACQEAAA8AAAAAAAAAAAAAAAAA1wQAAGRycy9kb3ducmV2LnhtbFBLBQYAAAAABAAEAPMAAADj&#10;BQAAAAA=&#10;" filled="f" stroked="f" strokeweight=".5pt">
                      <v:textbox>
                        <w:txbxContent>
                          <w:p w:rsidR="00F332B6" w:rsidRPr="00DF6018" w:rsidRDefault="00F332B6" w:rsidP="00F332B6">
                            <w:pPr>
                              <w:jc w:val="center"/>
                              <w:rPr>
                                <w:rFonts w:ascii="Tahoma" w:hAnsi="Tahoma" w:cs="B Homa"/>
                                <w:b/>
                                <w:bCs/>
                                <w:rtl/>
                              </w:rPr>
                            </w:pPr>
                            <w:r w:rsidRPr="00DF6018">
                              <w:rPr>
                                <w:rFonts w:ascii="Tahoma" w:hAnsi="Tahoma" w:cs="B Homa" w:hint="cs"/>
                                <w:b/>
                                <w:bCs/>
                                <w:rtl/>
                              </w:rPr>
                              <w:t xml:space="preserve">   مشخصات دوره آموزشی</w:t>
                            </w:r>
                          </w:p>
                          <w:p w:rsidR="00F332B6" w:rsidRPr="00DF6018" w:rsidRDefault="00F332B6" w:rsidP="00DF6018">
                            <w:pPr>
                              <w:jc w:val="center"/>
                              <w:rPr>
                                <w:rFonts w:ascii="Tahoma" w:hAnsi="Tahoma" w:cs="B Homa"/>
                                <w:b/>
                                <w:bCs/>
                                <w:rtl/>
                              </w:rPr>
                            </w:pPr>
                            <w:r w:rsidRPr="00DF6018">
                              <w:rPr>
                                <w:rFonts w:ascii="Tahoma" w:hAnsi="Tahoma" w:cs="B Homa" w:hint="cs"/>
                                <w:b/>
                                <w:bCs/>
                                <w:rtl/>
                              </w:rPr>
                              <w:t>"</w:t>
                            </w:r>
                            <w:r w:rsidR="00DF6018" w:rsidRPr="00DF6018">
                              <w:rPr>
                                <w:rFonts w:ascii="Tahoma" w:hAnsi="Tahoma" w:cs="B Hom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F6018" w:rsidRPr="00DF6018">
                              <w:rPr>
                                <w:rFonts w:ascii="Tahoma" w:hAnsi="Tahoma" w:cs="B Homa" w:hint="cs"/>
                                <w:b/>
                                <w:bCs/>
                                <w:rtl/>
                              </w:rPr>
                              <w:t>شیوۀ ساخت پروفایل ارکید</w:t>
                            </w:r>
                            <w:r w:rsidR="00DF6018">
                              <w:rPr>
                                <w:rFonts w:ascii="Tahoma" w:hAnsi="Tahoma" w:cs="B Homa" w:hint="cs"/>
                                <w:b/>
                                <w:bCs/>
                                <w:rtl/>
                              </w:rPr>
                              <w:t xml:space="preserve"> و</w:t>
                            </w:r>
                            <w:r w:rsidR="00DF6018" w:rsidRPr="00DF6018">
                              <w:rPr>
                                <w:rFonts w:ascii="Tahoma" w:hAnsi="Tahoma" w:cs="B Homa" w:hint="cs"/>
                                <w:b/>
                                <w:bCs/>
                                <w:rtl/>
                              </w:rPr>
                              <w:t xml:space="preserve"> یکدست‌کردن مقالات در</w:t>
                            </w:r>
                            <w:r w:rsidR="00DF6018">
                              <w:rPr>
                                <w:rFonts w:ascii="Tahoma" w:hAnsi="Tahoma" w:cs="B Homa" w:hint="cs"/>
                                <w:b/>
                                <w:bCs/>
                                <w:rtl/>
                              </w:rPr>
                              <w:t xml:space="preserve"> اسکوپوس</w:t>
                            </w:r>
                            <w:r w:rsidRPr="00DF6018">
                              <w:rPr>
                                <w:rFonts w:ascii="Tahoma" w:hAnsi="Tahoma" w:cs="B Homa" w:hint="cs"/>
                                <w:b/>
                                <w:bCs/>
                                <w:rtl/>
                              </w:rPr>
                              <w:t>"</w:t>
                            </w:r>
                          </w:p>
                          <w:p w:rsidR="00F332B6" w:rsidRPr="00DD50EC" w:rsidRDefault="00F332B6" w:rsidP="000C5349">
                            <w:pPr>
                              <w:jc w:val="center"/>
                              <w:rPr>
                                <w:rFonts w:cs="B Homa"/>
                                <w:rtl/>
                              </w:rPr>
                            </w:pPr>
                            <w:r w:rsidRPr="00DF6018">
                              <w:rPr>
                                <w:rFonts w:ascii="Tahoma" w:hAnsi="Tahoma" w:cs="B Homa" w:hint="cs"/>
                                <w:b/>
                                <w:bCs/>
                                <w:rtl/>
                              </w:rPr>
                              <w:t xml:space="preserve"> ویژه </w:t>
                            </w:r>
                            <w:r w:rsidR="00AA6944" w:rsidRPr="00DF6018">
                              <w:rPr>
                                <w:rFonts w:ascii="Tahoma" w:hAnsi="Tahoma" w:cs="B Homa" w:hint="cs"/>
                                <w:b/>
                                <w:bCs/>
                                <w:rtl/>
                              </w:rPr>
                              <w:t>اعضای هی</w:t>
                            </w:r>
                            <w:r w:rsidR="000C5349" w:rsidRPr="00DF6018">
                              <w:rPr>
                                <w:rFonts w:ascii="Tahoma" w:hAnsi="Tahoma" w:cs="B Homa" w:hint="cs"/>
                                <w:b/>
                                <w:bCs/>
                                <w:rtl/>
                              </w:rPr>
                              <w:t>ئ</w:t>
                            </w:r>
                            <w:r w:rsidR="00AA6944" w:rsidRPr="00DF6018">
                              <w:rPr>
                                <w:rFonts w:ascii="Tahoma" w:hAnsi="Tahoma" w:cs="B Homa" w:hint="cs"/>
                                <w:b/>
                                <w:bCs/>
                                <w:rtl/>
                              </w:rPr>
                              <w:t>ت علمی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:rsidR="00F332B6" w:rsidRPr="00E21B4B" w:rsidRDefault="00F332B6" w:rsidP="00F332B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  <w:r w:rsidRPr="00E21B4B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</w:p>
          <w:p w:rsidR="00F332B6" w:rsidRPr="0012000D" w:rsidRDefault="00F332B6" w:rsidP="00F332B6">
            <w:pPr>
              <w:rPr>
                <w:rFonts w:ascii="AGA Arabesque" w:hAnsi="AGA Arabesque" w:cs="B Nazanin" w:hint="eastAsia"/>
                <w:color w:val="000000" w:themeColor="text1"/>
                <w:sz w:val="8"/>
                <w:szCs w:val="2"/>
                <w:rtl/>
              </w:rPr>
            </w:pPr>
          </w:p>
        </w:tc>
      </w:tr>
    </w:tbl>
    <w:p w:rsidR="00F332B6" w:rsidRDefault="00F332B6" w:rsidP="00F332B6">
      <w:pPr>
        <w:tabs>
          <w:tab w:val="left" w:pos="10912"/>
        </w:tabs>
        <w:ind w:left="423"/>
        <w:jc w:val="lowKashida"/>
        <w:rPr>
          <w:rFonts w:cs="B Nazanin"/>
          <w:b/>
          <w:bCs/>
          <w:sz w:val="12"/>
          <w:szCs w:val="12"/>
          <w:rtl/>
        </w:rPr>
      </w:pPr>
    </w:p>
    <w:tbl>
      <w:tblPr>
        <w:tblStyle w:val="TableGrid"/>
        <w:bidiVisual/>
        <w:tblW w:w="11055" w:type="dxa"/>
        <w:tblInd w:w="-848" w:type="dxa"/>
        <w:tblLook w:val="04A0" w:firstRow="1" w:lastRow="0" w:firstColumn="1" w:lastColumn="0" w:noHBand="0" w:noVBand="1"/>
      </w:tblPr>
      <w:tblGrid>
        <w:gridCol w:w="3197"/>
        <w:gridCol w:w="773"/>
        <w:gridCol w:w="2840"/>
        <w:gridCol w:w="567"/>
        <w:gridCol w:w="3678"/>
      </w:tblGrid>
      <w:tr w:rsidR="00F332B6" w:rsidRPr="00F918AB" w:rsidTr="00DF6018">
        <w:trPr>
          <w:trHeight w:val="510"/>
        </w:trPr>
        <w:tc>
          <w:tcPr>
            <w:tcW w:w="7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B6" w:rsidRPr="000C5349" w:rsidRDefault="00F332B6" w:rsidP="00EB4B1D">
            <w:pPr>
              <w:rPr>
                <w:rFonts w:cs="B Zar"/>
                <w:sz w:val="22"/>
                <w:szCs w:val="22"/>
                <w:rtl/>
              </w:rPr>
            </w:pPr>
            <w:r w:rsidRPr="000C5349">
              <w:rPr>
                <w:rFonts w:cs="B Zar" w:hint="cs"/>
                <w:sz w:val="22"/>
                <w:szCs w:val="22"/>
                <w:rtl/>
              </w:rPr>
              <w:t xml:space="preserve">1-  عنوان دوره: </w:t>
            </w:r>
            <w:r w:rsidR="007C7084">
              <w:rPr>
                <w:rFonts w:cs="B Zar" w:hint="cs"/>
                <w:sz w:val="22"/>
                <w:szCs w:val="22"/>
                <w:rtl/>
              </w:rPr>
              <w:t xml:space="preserve">شیوۀ </w:t>
            </w:r>
            <w:r w:rsidR="000C5349" w:rsidRPr="000C5349">
              <w:rPr>
                <w:rFonts w:cs="B Zar" w:hint="cs"/>
                <w:sz w:val="22"/>
                <w:szCs w:val="22"/>
                <w:rtl/>
              </w:rPr>
              <w:t xml:space="preserve">ساخت پروفایل </w:t>
            </w:r>
            <w:r w:rsidR="00AC1400">
              <w:rPr>
                <w:rFonts w:cs="B Zar" w:hint="cs"/>
                <w:sz w:val="22"/>
                <w:szCs w:val="22"/>
                <w:rtl/>
              </w:rPr>
              <w:t>ارکید</w:t>
            </w:r>
            <w:r w:rsidR="00A813A3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="00AC1400">
              <w:rPr>
                <w:rFonts w:cs="B Zar"/>
                <w:sz w:val="22"/>
                <w:szCs w:val="22"/>
              </w:rPr>
              <w:t>ORCID</w:t>
            </w:r>
            <w:r w:rsidR="00A813A3">
              <w:rPr>
                <w:rFonts w:cs="B Zar" w:hint="cs"/>
                <w:sz w:val="22"/>
                <w:szCs w:val="22"/>
                <w:rtl/>
              </w:rPr>
              <w:t xml:space="preserve">) و </w:t>
            </w:r>
            <w:r w:rsidR="00AC1400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EB4B1D">
              <w:rPr>
                <w:rFonts w:cs="B Zar" w:hint="cs"/>
                <w:sz w:val="22"/>
                <w:szCs w:val="22"/>
                <w:rtl/>
              </w:rPr>
              <w:t>یکدست‌کردن مقالات در</w:t>
            </w:r>
            <w:r w:rsidR="00AC1400">
              <w:rPr>
                <w:rFonts w:cs="B Zar" w:hint="cs"/>
                <w:sz w:val="22"/>
                <w:szCs w:val="22"/>
                <w:rtl/>
              </w:rPr>
              <w:t xml:space="preserve"> اسکوپوس (</w:t>
            </w:r>
            <w:r w:rsidR="00AC1400">
              <w:rPr>
                <w:rFonts w:cs="B Zar"/>
                <w:sz w:val="22"/>
                <w:szCs w:val="22"/>
              </w:rPr>
              <w:t>Scopus</w:t>
            </w:r>
            <w:r w:rsidR="00AC1400">
              <w:rPr>
                <w:rFonts w:cs="B Zar" w:hint="cs"/>
                <w:sz w:val="22"/>
                <w:szCs w:val="22"/>
                <w:rtl/>
              </w:rPr>
              <w:t>)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B6" w:rsidRPr="007268C8" w:rsidRDefault="00F332B6" w:rsidP="000C5349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2-  مخاطب دوره: </w:t>
            </w:r>
            <w:r w:rsidR="00AA6944">
              <w:rPr>
                <w:rFonts w:cs="B Zar" w:hint="cs"/>
                <w:sz w:val="22"/>
                <w:szCs w:val="22"/>
                <w:rtl/>
              </w:rPr>
              <w:t>اعضای هی</w:t>
            </w:r>
            <w:r w:rsidR="000C5349">
              <w:rPr>
                <w:rFonts w:cs="B Zar" w:hint="cs"/>
                <w:sz w:val="22"/>
                <w:szCs w:val="22"/>
                <w:rtl/>
              </w:rPr>
              <w:t>ئ</w:t>
            </w:r>
            <w:r w:rsidR="00AA6944">
              <w:rPr>
                <w:rFonts w:cs="B Zar" w:hint="cs"/>
                <w:sz w:val="22"/>
                <w:szCs w:val="22"/>
                <w:rtl/>
              </w:rPr>
              <w:t>ت علمی</w:t>
            </w:r>
          </w:p>
        </w:tc>
      </w:tr>
      <w:tr w:rsidR="00F332B6" w:rsidRPr="00F918AB" w:rsidTr="00DF6018">
        <w:trPr>
          <w:trHeight w:val="510"/>
        </w:trPr>
        <w:tc>
          <w:tcPr>
            <w:tcW w:w="11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B6" w:rsidRPr="000C5349" w:rsidRDefault="00F332B6" w:rsidP="00E93DE0">
            <w:pPr>
              <w:rPr>
                <w:rFonts w:cs="B Zar"/>
                <w:sz w:val="22"/>
                <w:szCs w:val="22"/>
                <w:rtl/>
              </w:rPr>
            </w:pPr>
            <w:r w:rsidRPr="000C5349">
              <w:rPr>
                <w:rFonts w:cs="B Zar" w:hint="cs"/>
                <w:sz w:val="22"/>
                <w:szCs w:val="22"/>
                <w:rtl/>
              </w:rPr>
              <w:t xml:space="preserve">3-  هدف کلی دوره: </w:t>
            </w:r>
            <w:r w:rsidR="000C5349" w:rsidRPr="000C5349">
              <w:rPr>
                <w:rFonts w:cs="B Zar" w:hint="cs"/>
                <w:sz w:val="22"/>
                <w:szCs w:val="22"/>
                <w:rtl/>
              </w:rPr>
              <w:t xml:space="preserve">ایجاد پروفایل‌ </w:t>
            </w:r>
            <w:r w:rsidR="00E93DE0">
              <w:rPr>
                <w:rFonts w:cs="B Zar" w:hint="cs"/>
                <w:sz w:val="22"/>
                <w:szCs w:val="22"/>
                <w:rtl/>
              </w:rPr>
              <w:t>ارکید</w:t>
            </w:r>
            <w:r w:rsidR="00A813A3">
              <w:rPr>
                <w:rFonts w:cs="B Zar" w:hint="cs"/>
                <w:sz w:val="22"/>
                <w:szCs w:val="22"/>
                <w:rtl/>
              </w:rPr>
              <w:t xml:space="preserve"> و تکمیل و اصلاح اطلاعات آن</w:t>
            </w:r>
          </w:p>
        </w:tc>
      </w:tr>
      <w:tr w:rsidR="00F332B6" w:rsidRPr="00F918AB" w:rsidTr="000A2496">
        <w:trPr>
          <w:trHeight w:val="1320"/>
        </w:trPr>
        <w:tc>
          <w:tcPr>
            <w:tcW w:w="11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B6" w:rsidRPr="000C5349" w:rsidRDefault="00F332B6" w:rsidP="000A2496">
            <w:pPr>
              <w:rPr>
                <w:rFonts w:cs="B Zar"/>
                <w:sz w:val="22"/>
                <w:szCs w:val="22"/>
                <w:rtl/>
              </w:rPr>
            </w:pPr>
            <w:r w:rsidRPr="000C5349">
              <w:rPr>
                <w:rFonts w:cs="B Zar" w:hint="cs"/>
                <w:sz w:val="22"/>
                <w:szCs w:val="22"/>
                <w:rtl/>
              </w:rPr>
              <w:t xml:space="preserve">4- </w:t>
            </w:r>
            <w:r w:rsidR="000C5349" w:rsidRPr="000C5349">
              <w:rPr>
                <w:rFonts w:cs="B Zar" w:hint="cs"/>
                <w:sz w:val="22"/>
                <w:szCs w:val="22"/>
                <w:rtl/>
              </w:rPr>
              <w:t>اهداف رفتاری</w:t>
            </w:r>
          </w:p>
          <w:p w:rsidR="000C5349" w:rsidRPr="000C5349" w:rsidRDefault="00AA6944" w:rsidP="00E93DE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2"/>
                <w:szCs w:val="22"/>
              </w:rPr>
            </w:pPr>
            <w:r w:rsidRPr="000C534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0C5349">
              <w:rPr>
                <w:rFonts w:cs="B Zar" w:hint="cs"/>
                <w:sz w:val="22"/>
                <w:szCs w:val="22"/>
                <w:rtl/>
              </w:rPr>
              <w:t>آشنایی با اهمیت داشتن پروفایل</w:t>
            </w:r>
            <w:r w:rsidR="00E93DE0">
              <w:rPr>
                <w:rFonts w:cs="B Zar" w:hint="cs"/>
                <w:sz w:val="22"/>
                <w:szCs w:val="22"/>
                <w:rtl/>
              </w:rPr>
              <w:t xml:space="preserve"> و کد</w:t>
            </w:r>
            <w:r w:rsidR="000C534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93DE0">
              <w:rPr>
                <w:rFonts w:cs="B Zar" w:hint="cs"/>
                <w:sz w:val="22"/>
                <w:szCs w:val="22"/>
                <w:rtl/>
              </w:rPr>
              <w:t>ارکید</w:t>
            </w:r>
          </w:p>
          <w:p w:rsidR="004139E0" w:rsidRDefault="00E93DE0" w:rsidP="00E93DE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شیوۀ </w:t>
            </w:r>
            <w:r w:rsidR="004139E0">
              <w:rPr>
                <w:rFonts w:cs="B Zar" w:hint="cs"/>
                <w:sz w:val="22"/>
                <w:szCs w:val="22"/>
                <w:rtl/>
              </w:rPr>
              <w:t xml:space="preserve">ایجاد پروفایل </w:t>
            </w:r>
            <w:r>
              <w:rPr>
                <w:rFonts w:cs="B Zar" w:hint="cs"/>
                <w:sz w:val="22"/>
                <w:szCs w:val="22"/>
                <w:rtl/>
              </w:rPr>
              <w:t>ارکید</w:t>
            </w:r>
          </w:p>
          <w:p w:rsidR="00F332B6" w:rsidRDefault="004139E0" w:rsidP="00E93DE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تصحیح اطلاعات </w:t>
            </w:r>
            <w:r w:rsidR="00E93DE0">
              <w:rPr>
                <w:rFonts w:cs="B Zar" w:hint="cs"/>
                <w:sz w:val="22"/>
                <w:szCs w:val="22"/>
                <w:rtl/>
              </w:rPr>
              <w:t>ارکید</w:t>
            </w:r>
          </w:p>
          <w:p w:rsidR="00A813A3" w:rsidRPr="000C5349" w:rsidRDefault="00A813A3" w:rsidP="00E93DE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برقراری لینک میان </w:t>
            </w:r>
            <w:r w:rsidR="00E93DE0">
              <w:rPr>
                <w:rFonts w:cs="B Zar" w:hint="cs"/>
                <w:sz w:val="22"/>
                <w:szCs w:val="22"/>
                <w:rtl/>
              </w:rPr>
              <w:t>ا</w:t>
            </w:r>
            <w:r>
              <w:rPr>
                <w:rFonts w:cs="B Zar" w:hint="cs"/>
                <w:sz w:val="22"/>
                <w:szCs w:val="22"/>
                <w:rtl/>
              </w:rPr>
              <w:t>رکید (</w:t>
            </w:r>
            <w:r>
              <w:rPr>
                <w:rFonts w:cs="B Zar"/>
                <w:sz w:val="22"/>
                <w:szCs w:val="22"/>
              </w:rPr>
              <w:t>ORCID</w:t>
            </w:r>
            <w:r>
              <w:rPr>
                <w:rFonts w:cs="B Zar" w:hint="cs"/>
                <w:sz w:val="22"/>
                <w:szCs w:val="22"/>
                <w:rtl/>
              </w:rPr>
              <w:t>)</w:t>
            </w:r>
            <w:r w:rsidR="00E93DE0">
              <w:rPr>
                <w:rFonts w:cs="B Zar" w:hint="cs"/>
                <w:sz w:val="22"/>
                <w:szCs w:val="22"/>
                <w:rtl/>
              </w:rPr>
              <w:t xml:space="preserve"> و دیگر پایگاه‌های استنادی</w:t>
            </w:r>
          </w:p>
        </w:tc>
      </w:tr>
      <w:tr w:rsidR="00F332B6" w:rsidRPr="00F918AB" w:rsidTr="000A2496">
        <w:trPr>
          <w:trHeight w:val="1617"/>
        </w:trPr>
        <w:tc>
          <w:tcPr>
            <w:tcW w:w="11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B6" w:rsidRPr="000C5349" w:rsidRDefault="00F332B6" w:rsidP="000A2496">
            <w:pPr>
              <w:rPr>
                <w:rFonts w:cs="B Zar"/>
                <w:sz w:val="22"/>
                <w:szCs w:val="22"/>
                <w:rtl/>
              </w:rPr>
            </w:pPr>
            <w:r w:rsidRPr="000C5349">
              <w:rPr>
                <w:rFonts w:cs="B Zar" w:hint="cs"/>
                <w:sz w:val="22"/>
                <w:szCs w:val="22"/>
                <w:rtl/>
              </w:rPr>
              <w:t xml:space="preserve">5-  </w:t>
            </w:r>
            <w:r w:rsidR="000C5349" w:rsidRPr="000C5349">
              <w:rPr>
                <w:rFonts w:cs="B Zar" w:hint="cs"/>
                <w:sz w:val="22"/>
                <w:szCs w:val="22"/>
                <w:rtl/>
              </w:rPr>
              <w:t>سرفصل آموزشی</w:t>
            </w:r>
          </w:p>
          <w:p w:rsidR="000C5349" w:rsidRPr="000C5349" w:rsidRDefault="00F332B6" w:rsidP="00E93DE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2"/>
                <w:szCs w:val="22"/>
              </w:rPr>
            </w:pPr>
            <w:r w:rsidRPr="000C534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0C5349" w:rsidRPr="000C5349">
              <w:rPr>
                <w:rFonts w:cs="B Zar" w:hint="cs"/>
                <w:sz w:val="22"/>
                <w:szCs w:val="22"/>
                <w:rtl/>
              </w:rPr>
              <w:t xml:space="preserve">گام‌های ساخت پروفایل </w:t>
            </w:r>
            <w:r w:rsidR="00E93DE0">
              <w:rPr>
                <w:rFonts w:cs="B Zar" w:hint="cs"/>
                <w:sz w:val="22"/>
                <w:szCs w:val="22"/>
                <w:rtl/>
              </w:rPr>
              <w:t>ارکید</w:t>
            </w:r>
            <w:r w:rsidR="00A813A3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0C5349" w:rsidRPr="000C5349" w:rsidRDefault="000C5349" w:rsidP="00E93DE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شیوۀ</w:t>
            </w:r>
            <w:r w:rsidRPr="000C5349">
              <w:rPr>
                <w:rFonts w:cs="B Zar" w:hint="cs"/>
                <w:sz w:val="22"/>
                <w:szCs w:val="22"/>
                <w:rtl/>
              </w:rPr>
              <w:t xml:space="preserve"> واردکردن</w:t>
            </w:r>
            <w:r w:rsidR="004139E0">
              <w:rPr>
                <w:rFonts w:cs="B Zar" w:hint="cs"/>
                <w:sz w:val="22"/>
                <w:szCs w:val="22"/>
                <w:rtl/>
              </w:rPr>
              <w:t xml:space="preserve"> و حذف</w:t>
            </w:r>
            <w:r w:rsidRPr="000C5349">
              <w:rPr>
                <w:rFonts w:cs="B Zar" w:hint="cs"/>
                <w:sz w:val="22"/>
                <w:szCs w:val="22"/>
                <w:rtl/>
              </w:rPr>
              <w:t xml:space="preserve"> انتشارات در </w:t>
            </w:r>
            <w:r w:rsidR="00E93DE0">
              <w:rPr>
                <w:rFonts w:cs="B Zar" w:hint="cs"/>
                <w:sz w:val="22"/>
                <w:szCs w:val="22"/>
                <w:rtl/>
              </w:rPr>
              <w:t>ارکید</w:t>
            </w:r>
          </w:p>
          <w:p w:rsidR="00F332B6" w:rsidRPr="000C5349" w:rsidRDefault="000C5349" w:rsidP="00E93DE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شیوۀ</w:t>
            </w:r>
            <w:r w:rsidRPr="000C5349">
              <w:rPr>
                <w:rFonts w:cs="B Zar" w:hint="cs"/>
                <w:sz w:val="22"/>
                <w:szCs w:val="22"/>
                <w:rtl/>
              </w:rPr>
              <w:t xml:space="preserve"> صحیح </w:t>
            </w:r>
            <w:r w:rsidR="00A813A3">
              <w:rPr>
                <w:rFonts w:cs="B Zar" w:hint="cs"/>
                <w:sz w:val="22"/>
                <w:szCs w:val="22"/>
                <w:rtl/>
              </w:rPr>
              <w:t xml:space="preserve">برقراری لینک میان </w:t>
            </w:r>
            <w:r w:rsidR="009B4656">
              <w:rPr>
                <w:rFonts w:cs="B Zar" w:hint="cs"/>
                <w:sz w:val="22"/>
                <w:szCs w:val="22"/>
                <w:rtl/>
              </w:rPr>
              <w:t>ارکید</w:t>
            </w:r>
            <w:r w:rsidR="00E93DE0">
              <w:rPr>
                <w:rFonts w:cs="B Zar" w:hint="cs"/>
                <w:sz w:val="22"/>
                <w:szCs w:val="22"/>
                <w:rtl/>
              </w:rPr>
              <w:t xml:space="preserve"> و دیگر پایگاه‌های استنادی</w:t>
            </w:r>
          </w:p>
        </w:tc>
      </w:tr>
      <w:tr w:rsidR="00F332B6" w:rsidRPr="00F918AB" w:rsidTr="00DF6018">
        <w:trPr>
          <w:trHeight w:val="510"/>
        </w:trPr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B6" w:rsidRPr="00162217" w:rsidRDefault="00F332B6" w:rsidP="00F1408D">
            <w:pPr>
              <w:pStyle w:val="NormalWeb"/>
              <w:bidi/>
              <w:spacing w:before="0" w:after="0"/>
              <w:ind w:right="-709"/>
              <w:rPr>
                <w:rFonts w:cs="B Zar"/>
                <w:sz w:val="22"/>
                <w:szCs w:val="22"/>
                <w:rtl/>
              </w:rPr>
            </w:pPr>
            <w:r w:rsidRPr="00162217">
              <w:rPr>
                <w:rFonts w:eastAsia="SimSun" w:cs="B Zar" w:hint="cs"/>
                <w:sz w:val="22"/>
                <w:szCs w:val="22"/>
                <w:rtl/>
                <w:lang w:eastAsia="zh-CN" w:bidi="fa-IR"/>
              </w:rPr>
              <w:t xml:space="preserve">6- مدرس دوره: </w:t>
            </w:r>
            <w:r w:rsidR="00F1408D">
              <w:rPr>
                <w:rFonts w:eastAsia="SimSun" w:cs="B Zar" w:hint="cs"/>
                <w:sz w:val="22"/>
                <w:szCs w:val="22"/>
                <w:rtl/>
                <w:lang w:eastAsia="zh-CN" w:bidi="fa-IR"/>
              </w:rPr>
              <w:t>سرکار خانم بهار قادری (</w:t>
            </w:r>
            <w:r w:rsidR="00F1408D" w:rsidRPr="00F1408D">
              <w:rPr>
                <w:rFonts w:eastAsia="SimSun" w:cs="B Zar" w:hint="cs"/>
                <w:sz w:val="22"/>
                <w:szCs w:val="22"/>
                <w:rtl/>
                <w:lang w:eastAsia="zh-CN" w:bidi="fa-IR"/>
              </w:rPr>
              <w:t>کارشناس علم‌سنجی مرکز اطلاع‌رسانی و کتابخانه مرکزی)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B6" w:rsidRPr="00162217" w:rsidRDefault="00F332B6" w:rsidP="00F1408D">
            <w:pPr>
              <w:pStyle w:val="NormalWeb"/>
              <w:bidi/>
              <w:spacing w:before="0" w:after="0"/>
              <w:ind w:right="-709"/>
              <w:rPr>
                <w:rFonts w:cs="B Zar"/>
                <w:sz w:val="22"/>
                <w:szCs w:val="22"/>
                <w:rtl/>
              </w:rPr>
            </w:pPr>
            <w:r w:rsidRPr="00162217">
              <w:rPr>
                <w:rFonts w:cs="B Zar" w:hint="cs"/>
                <w:sz w:val="22"/>
                <w:szCs w:val="22"/>
                <w:rtl/>
              </w:rPr>
              <w:t xml:space="preserve">7-  مدت آموزش: </w:t>
            </w:r>
            <w:r w:rsidR="00F1408D">
              <w:rPr>
                <w:rFonts w:cs="B Zar" w:hint="cs"/>
                <w:sz w:val="22"/>
                <w:szCs w:val="22"/>
                <w:rtl/>
              </w:rPr>
              <w:t>2</w:t>
            </w:r>
            <w:r w:rsidR="000A2496">
              <w:rPr>
                <w:rFonts w:cs="B Zar" w:hint="cs"/>
                <w:sz w:val="22"/>
                <w:szCs w:val="22"/>
                <w:rtl/>
              </w:rPr>
              <w:t xml:space="preserve"> ساعت</w:t>
            </w:r>
          </w:p>
        </w:tc>
      </w:tr>
      <w:tr w:rsidR="00F332B6" w:rsidRPr="00F918AB" w:rsidTr="000A2496">
        <w:trPr>
          <w:trHeight w:val="51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B6" w:rsidRPr="00162217" w:rsidRDefault="00F332B6" w:rsidP="000A2496">
            <w:pPr>
              <w:pStyle w:val="NormalWeb"/>
              <w:bidi/>
              <w:ind w:right="-709"/>
              <w:rPr>
                <w:rFonts w:eastAsia="SimSun" w:cs="B Zar"/>
                <w:sz w:val="22"/>
                <w:szCs w:val="22"/>
                <w:rtl/>
                <w:lang w:eastAsia="zh-CN" w:bidi="fa-IR"/>
              </w:rPr>
            </w:pPr>
            <w:r w:rsidRPr="00162217">
              <w:rPr>
                <w:rFonts w:cs="B Zar" w:hint="cs"/>
                <w:sz w:val="22"/>
                <w:szCs w:val="22"/>
                <w:rtl/>
              </w:rPr>
              <w:t>8- نحوه برگزاری دوره: مجازی</w:t>
            </w:r>
          </w:p>
        </w:tc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B6" w:rsidRPr="00162217" w:rsidRDefault="00F332B6" w:rsidP="00DF6018">
            <w:pPr>
              <w:pStyle w:val="NormalWeb"/>
              <w:bidi/>
              <w:ind w:right="-709"/>
              <w:rPr>
                <w:rFonts w:eastAsia="SimSun" w:cs="B Zar"/>
                <w:sz w:val="22"/>
                <w:szCs w:val="22"/>
                <w:rtl/>
                <w:lang w:eastAsia="zh-CN" w:bidi="fa-IR"/>
              </w:rPr>
            </w:pPr>
            <w:r w:rsidRPr="00162217">
              <w:rPr>
                <w:rFonts w:cs="B Zar" w:hint="cs"/>
                <w:sz w:val="22"/>
                <w:szCs w:val="22"/>
                <w:rtl/>
              </w:rPr>
              <w:t>9- زمان برگزاری:</w:t>
            </w:r>
            <w:r w:rsidRPr="00162217">
              <w:rPr>
                <w:rFonts w:cs="B Zar"/>
                <w:sz w:val="22"/>
                <w:szCs w:val="22"/>
                <w:rtl/>
              </w:rPr>
              <w:t xml:space="preserve"> </w:t>
            </w:r>
            <w:r w:rsidR="004139E0">
              <w:rPr>
                <w:rFonts w:cs="B Zar" w:hint="cs"/>
                <w:sz w:val="22"/>
                <w:szCs w:val="22"/>
                <w:rtl/>
              </w:rPr>
              <w:t>دوشنبه</w:t>
            </w:r>
            <w:r w:rsidR="00DF6018">
              <w:rPr>
                <w:rFonts w:cs="B Zar" w:hint="cs"/>
                <w:sz w:val="22"/>
                <w:szCs w:val="22"/>
                <w:rtl/>
              </w:rPr>
              <w:t xml:space="preserve"> 22/10/99</w:t>
            </w:r>
            <w:r w:rsidR="004139E0">
              <w:rPr>
                <w:rFonts w:cs="B Zar" w:hint="cs"/>
                <w:sz w:val="22"/>
                <w:szCs w:val="22"/>
                <w:rtl/>
              </w:rPr>
              <w:t>، ساعت</w:t>
            </w:r>
            <w:r w:rsidR="00DF6018">
              <w:rPr>
                <w:rFonts w:cs="B Zar" w:hint="cs"/>
                <w:sz w:val="22"/>
                <w:szCs w:val="22"/>
                <w:rtl/>
              </w:rPr>
              <w:t xml:space="preserve"> 12:00 الی 14:00</w:t>
            </w:r>
          </w:p>
        </w:tc>
      </w:tr>
      <w:tr w:rsidR="00F332B6" w:rsidRPr="00F918AB" w:rsidTr="00DF6018">
        <w:trPr>
          <w:trHeight w:val="510"/>
        </w:trPr>
        <w:tc>
          <w:tcPr>
            <w:tcW w:w="11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B6" w:rsidRPr="00162217" w:rsidRDefault="00F332B6" w:rsidP="000A2496">
            <w:pPr>
              <w:pStyle w:val="NormalWeb"/>
              <w:bidi/>
              <w:ind w:right="-709"/>
              <w:rPr>
                <w:rFonts w:cs="B Zar"/>
                <w:sz w:val="22"/>
                <w:szCs w:val="22"/>
                <w:rtl/>
              </w:rPr>
            </w:pPr>
            <w:r w:rsidRPr="00162217">
              <w:rPr>
                <w:rFonts w:cs="B Zar" w:hint="cs"/>
                <w:sz w:val="22"/>
                <w:szCs w:val="22"/>
                <w:rtl/>
              </w:rPr>
              <w:t xml:space="preserve">10- مکان برگزاری: </w:t>
            </w:r>
            <w:r w:rsidR="00306B1B" w:rsidRPr="00162217">
              <w:rPr>
                <w:rFonts w:cs="B Zar" w:hint="cs"/>
                <w:sz w:val="22"/>
                <w:szCs w:val="22"/>
                <w:rtl/>
              </w:rPr>
              <w:t>لینک دوره اعلام خواهد شد.</w:t>
            </w:r>
            <w:r w:rsidRPr="00162217">
              <w:rPr>
                <w:rFonts w:cs="B Zar" w:hint="cs"/>
                <w:sz w:val="22"/>
                <w:szCs w:val="22"/>
                <w:rtl/>
              </w:rPr>
              <w:t xml:space="preserve">            </w:t>
            </w:r>
          </w:p>
        </w:tc>
      </w:tr>
      <w:tr w:rsidR="00F332B6" w:rsidRPr="00F918AB" w:rsidTr="00865AD1">
        <w:trPr>
          <w:trHeight w:val="67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B6" w:rsidRPr="00162217" w:rsidRDefault="00F332B6" w:rsidP="000A2496">
            <w:pPr>
              <w:rPr>
                <w:rFonts w:cs="B Zar"/>
                <w:sz w:val="22"/>
                <w:szCs w:val="22"/>
                <w:rtl/>
              </w:rPr>
            </w:pPr>
            <w:r w:rsidRPr="00162217">
              <w:rPr>
                <w:rFonts w:cs="B Zar" w:hint="cs"/>
                <w:sz w:val="22"/>
                <w:szCs w:val="22"/>
                <w:rtl/>
              </w:rPr>
              <w:t xml:space="preserve">11- فناوری‌های یادگیری: </w:t>
            </w:r>
            <w:r w:rsidRPr="00162217">
              <w:rPr>
                <w:rFonts w:cs="B Zar"/>
                <w:sz w:val="22"/>
                <w:szCs w:val="22"/>
              </w:rPr>
              <w:t>Adobe Connect</w:t>
            </w:r>
            <w:r w:rsidRPr="00162217">
              <w:rPr>
                <w:rFonts w:cs="B Zar" w:hint="cs"/>
                <w:sz w:val="22"/>
                <w:szCs w:val="22"/>
                <w:rtl/>
              </w:rPr>
              <w:t xml:space="preserve">                                                                        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B6" w:rsidRPr="00162217" w:rsidRDefault="00F332B6" w:rsidP="000A2496">
            <w:pPr>
              <w:rPr>
                <w:rFonts w:cs="B Zar"/>
                <w:sz w:val="22"/>
                <w:szCs w:val="22"/>
                <w:rtl/>
              </w:rPr>
            </w:pPr>
            <w:r w:rsidRPr="00162217">
              <w:rPr>
                <w:rFonts w:cs="B Zar" w:hint="cs"/>
                <w:sz w:val="22"/>
                <w:szCs w:val="22"/>
                <w:rtl/>
              </w:rPr>
              <w:t xml:space="preserve">12- </w:t>
            </w:r>
            <w:r w:rsidR="00306B1B" w:rsidRPr="00162217">
              <w:rPr>
                <w:rFonts w:cs="B Zar" w:hint="cs"/>
                <w:sz w:val="22"/>
                <w:szCs w:val="22"/>
                <w:rtl/>
              </w:rPr>
              <w:t>روش ارائه محتوا</w:t>
            </w:r>
            <w:r w:rsidRPr="00162217">
              <w:rPr>
                <w:rFonts w:cs="B Zar" w:hint="cs"/>
                <w:sz w:val="22"/>
                <w:szCs w:val="22"/>
                <w:rtl/>
              </w:rPr>
              <w:t>:</w:t>
            </w:r>
          </w:p>
          <w:p w:rsidR="00F332B6" w:rsidRPr="00162217" w:rsidRDefault="004139E0" w:rsidP="004139E0">
            <w:pPr>
              <w:rPr>
                <w:rFonts w:cs="B Zar"/>
                <w:sz w:val="22"/>
                <w:szCs w:val="22"/>
                <w:rtl/>
              </w:rPr>
            </w:pPr>
            <w:r w:rsidRPr="00162217">
              <w:rPr>
                <w:rFonts w:cs="B Zar" w:hint="cs"/>
                <w:sz w:val="22"/>
                <w:szCs w:val="22"/>
                <w:rtl/>
              </w:rPr>
              <w:t>کارگاهی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</w:rPr>
              <w:sym w:font="Wingdings" w:char="F06E"/>
            </w:r>
            <w:r w:rsidRPr="00162217">
              <w:rPr>
                <w:rFonts w:cs="B Zar" w:hint="cs"/>
                <w:sz w:val="22"/>
                <w:szCs w:val="22"/>
                <w:rtl/>
              </w:rPr>
              <w:t xml:space="preserve">           سخنرانی </w:t>
            </w:r>
            <w:r w:rsidRPr="00162217">
              <w:rPr>
                <w:rFonts w:cs="B Zar" w:hint="cs"/>
                <w:sz w:val="22"/>
                <w:szCs w:val="22"/>
              </w:rPr>
              <w:sym w:font="Wingdings" w:char="F06F"/>
            </w:r>
            <w:r w:rsidRPr="00162217">
              <w:rPr>
                <w:rFonts w:cs="B Zar" w:hint="cs"/>
                <w:sz w:val="22"/>
                <w:szCs w:val="22"/>
                <w:rtl/>
              </w:rPr>
              <w:t xml:space="preserve">           </w:t>
            </w:r>
            <w:r w:rsidR="00F332B6" w:rsidRPr="00162217">
              <w:rPr>
                <w:rFonts w:cs="B Zar" w:hint="cs"/>
                <w:sz w:val="22"/>
                <w:szCs w:val="22"/>
                <w:rtl/>
              </w:rPr>
              <w:t>کلاسی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F332B6" w:rsidRPr="00162217">
              <w:rPr>
                <w:rFonts w:cs="B Zar" w:hint="cs"/>
                <w:sz w:val="22"/>
                <w:szCs w:val="22"/>
              </w:rPr>
              <w:sym w:font="Wingdings" w:char="F06F"/>
            </w:r>
            <w:r w:rsidR="00F332B6" w:rsidRPr="00162217">
              <w:rPr>
                <w:rFonts w:cs="B Zar" w:hint="cs"/>
                <w:sz w:val="22"/>
                <w:szCs w:val="22"/>
                <w:rtl/>
              </w:rPr>
              <w:t xml:space="preserve">           ایفای نقش </w:t>
            </w:r>
            <w:r w:rsidR="00F332B6" w:rsidRPr="00162217">
              <w:rPr>
                <w:rFonts w:cs="B Zar" w:hint="cs"/>
                <w:sz w:val="22"/>
                <w:szCs w:val="22"/>
              </w:rPr>
              <w:sym w:font="Wingdings" w:char="F06F"/>
            </w:r>
          </w:p>
        </w:tc>
      </w:tr>
      <w:tr w:rsidR="00F332B6" w:rsidRPr="00F918AB" w:rsidTr="00865AD1">
        <w:trPr>
          <w:trHeight w:val="65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B6" w:rsidRDefault="00F332B6" w:rsidP="00F1408D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13-  تاریخ ثبت نام: </w:t>
            </w:r>
            <w:r w:rsidR="00DF6018">
              <w:rPr>
                <w:rFonts w:cs="B Zar" w:hint="cs"/>
                <w:sz w:val="22"/>
                <w:szCs w:val="22"/>
                <w:rtl/>
              </w:rPr>
              <w:t xml:space="preserve"> 17/10/99 الی 19/10/99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B6" w:rsidRDefault="00F332B6" w:rsidP="00865A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14- نحوه ثبت نام:  </w:t>
            </w:r>
            <w:r w:rsidRPr="00D76FB5">
              <w:rPr>
                <w:rFonts w:cs="B Zar" w:hint="cs"/>
                <w:sz w:val="22"/>
                <w:szCs w:val="22"/>
                <w:rtl/>
              </w:rPr>
              <w:t xml:space="preserve">پورتال پویا- لبه برنامه ریزی و توسعه منابع- منوی تشکیلات و منابع انسانی-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زير منوي                 </w:t>
            </w:r>
          </w:p>
          <w:p w:rsidR="00F332B6" w:rsidRDefault="00F332B6" w:rsidP="000A2496">
            <w:pPr>
              <w:rPr>
                <w:rFonts w:cs="B Zar"/>
                <w:sz w:val="22"/>
                <w:szCs w:val="22"/>
                <w:rtl/>
              </w:rPr>
            </w:pPr>
            <w:r w:rsidRPr="00D76FB5">
              <w:rPr>
                <w:rFonts w:cs="B Zar" w:hint="cs"/>
                <w:sz w:val="22"/>
                <w:szCs w:val="22"/>
                <w:rtl/>
              </w:rPr>
              <w:t>ثبت‌نام در دوره‌ها و آزمون‌ها</w:t>
            </w:r>
          </w:p>
        </w:tc>
      </w:tr>
      <w:tr w:rsidR="00F332B6" w:rsidRPr="00F918AB" w:rsidTr="00DF6018">
        <w:trPr>
          <w:trHeight w:val="510"/>
        </w:trPr>
        <w:tc>
          <w:tcPr>
            <w:tcW w:w="11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B6" w:rsidRDefault="00F332B6" w:rsidP="00DF6018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15-  نحوه پرداخت هزینه: برای شرکت کنند</w:t>
            </w:r>
            <w:r w:rsidR="000A2496">
              <w:rPr>
                <w:rFonts w:cs="B Zar" w:hint="cs"/>
                <w:sz w:val="22"/>
                <w:szCs w:val="22"/>
                <w:rtl/>
              </w:rPr>
              <w:t xml:space="preserve">گان دانشگاه فردوسی مشهد: رایگان </w:t>
            </w:r>
            <w:r w:rsidR="000A2496">
              <w:rPr>
                <w:rFonts w:ascii="Arial" w:hAnsi="Arial" w:cs="Arial" w:hint="cs"/>
                <w:sz w:val="22"/>
                <w:szCs w:val="22"/>
                <w:rtl/>
              </w:rPr>
              <w:t>–</w:t>
            </w:r>
            <w:r w:rsidR="000A2496">
              <w:rPr>
                <w:rFonts w:cs="B Zar" w:hint="cs"/>
                <w:sz w:val="22"/>
                <w:szCs w:val="22"/>
                <w:rtl/>
              </w:rPr>
              <w:t xml:space="preserve"> برای شرکت کنندگان سایر دانشگاه‌ها و موسسات: </w:t>
            </w:r>
            <w:r w:rsidR="00DF6018">
              <w:rPr>
                <w:rFonts w:cs="B Zar" w:hint="cs"/>
                <w:sz w:val="22"/>
                <w:szCs w:val="22"/>
                <w:rtl/>
              </w:rPr>
              <w:t>4</w:t>
            </w:r>
            <w:r w:rsidR="00F16A6F">
              <w:rPr>
                <w:rFonts w:cs="B Zar" w:hint="cs"/>
                <w:sz w:val="22"/>
                <w:szCs w:val="22"/>
                <w:rtl/>
              </w:rPr>
              <w:t>0.000 تومان</w:t>
            </w:r>
          </w:p>
        </w:tc>
      </w:tr>
      <w:tr w:rsidR="00F332B6" w:rsidRPr="00F918AB" w:rsidTr="00DF6018">
        <w:trPr>
          <w:trHeight w:val="510"/>
        </w:trPr>
        <w:tc>
          <w:tcPr>
            <w:tcW w:w="11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B6" w:rsidRDefault="00F332B6" w:rsidP="00F1408D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16- تاریخ نظرسنجی: </w:t>
            </w:r>
            <w:r w:rsidR="00865AD1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>(صدور گواهینامه دوره آموزشی منوط به تکمیل فرم نظرسنجی می‌باشد.)</w:t>
            </w:r>
          </w:p>
        </w:tc>
      </w:tr>
      <w:tr w:rsidR="00F332B6" w:rsidRPr="00F918AB" w:rsidTr="00DF6018">
        <w:trPr>
          <w:trHeight w:val="1417"/>
        </w:trPr>
        <w:tc>
          <w:tcPr>
            <w:tcW w:w="11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B6" w:rsidRPr="00D76FB5" w:rsidRDefault="00F332B6" w:rsidP="00F16A6F">
            <w:pPr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17- شرایط شرکت در دوره:</w:t>
            </w:r>
          </w:p>
          <w:p w:rsidR="00F332B6" w:rsidRPr="00B65896" w:rsidRDefault="00F332B6" w:rsidP="00F16A6F">
            <w:pPr>
              <w:numPr>
                <w:ilvl w:val="0"/>
                <w:numId w:val="2"/>
              </w:numPr>
              <w:spacing w:after="120"/>
              <w:rPr>
                <w:rFonts w:cs="B Lotus"/>
                <w:sz w:val="22"/>
                <w:szCs w:val="22"/>
              </w:rPr>
            </w:pPr>
            <w:r w:rsidRPr="00B65896">
              <w:rPr>
                <w:rFonts w:cs="B Lotus" w:hint="cs"/>
                <w:sz w:val="22"/>
                <w:szCs w:val="22"/>
                <w:rtl/>
              </w:rPr>
              <w:t xml:space="preserve">غیبت مجاز در این دوره </w:t>
            </w:r>
            <w:r>
              <w:rPr>
                <w:rFonts w:cs="B Lotus" w:hint="cs"/>
                <w:sz w:val="22"/>
                <w:szCs w:val="22"/>
                <w:u w:val="single"/>
                <w:rtl/>
              </w:rPr>
              <w:t xml:space="preserve">مجاز نمی‌باشد. </w:t>
            </w:r>
          </w:p>
          <w:p w:rsidR="00F332B6" w:rsidRDefault="00F332B6" w:rsidP="00F16A6F">
            <w:pPr>
              <w:numPr>
                <w:ilvl w:val="0"/>
                <w:numId w:val="2"/>
              </w:numPr>
              <w:spacing w:after="120"/>
              <w:rPr>
                <w:rFonts w:cs="B Lotus"/>
                <w:sz w:val="22"/>
                <w:szCs w:val="22"/>
              </w:rPr>
            </w:pPr>
            <w:r w:rsidRPr="00B65896">
              <w:rPr>
                <w:rFonts w:cs="B Lotus" w:hint="cs"/>
                <w:sz w:val="22"/>
                <w:szCs w:val="22"/>
                <w:rtl/>
              </w:rPr>
              <w:t xml:space="preserve">تاخیر در ورود و تعجیل در خروج به سامانه، </w:t>
            </w:r>
            <w:r w:rsidRPr="00B65896">
              <w:rPr>
                <w:rFonts w:cs="B Lotus" w:hint="cs"/>
                <w:sz w:val="22"/>
                <w:szCs w:val="22"/>
                <w:u w:val="single"/>
                <w:rtl/>
              </w:rPr>
              <w:t>بیش از 15 دقیقه به منزله غیبت</w:t>
            </w:r>
            <w:r w:rsidRPr="00B65896">
              <w:rPr>
                <w:rFonts w:cs="B Lotus" w:hint="cs"/>
                <w:sz w:val="22"/>
                <w:szCs w:val="22"/>
                <w:rtl/>
              </w:rPr>
              <w:t xml:space="preserve"> می‌باشد. بدیهی است گواهینامه آموزشی برای </w:t>
            </w:r>
            <w:r w:rsidRPr="00B65896">
              <w:rPr>
                <w:rFonts w:cs="B Lotus" w:hint="cs"/>
                <w:sz w:val="22"/>
                <w:szCs w:val="22"/>
                <w:u w:val="single"/>
                <w:rtl/>
              </w:rPr>
              <w:t>غایبین صادر نمی‌گردد</w:t>
            </w:r>
            <w:r w:rsidRPr="00B65896">
              <w:rPr>
                <w:rFonts w:cs="B Lotus" w:hint="cs"/>
                <w:sz w:val="22"/>
                <w:szCs w:val="22"/>
                <w:rtl/>
              </w:rPr>
              <w:t>.</w:t>
            </w:r>
          </w:p>
          <w:p w:rsidR="00D70835" w:rsidRPr="00F332B6" w:rsidRDefault="00D70835" w:rsidP="00F16A6F">
            <w:pPr>
              <w:numPr>
                <w:ilvl w:val="0"/>
                <w:numId w:val="2"/>
              </w:numPr>
              <w:spacing w:after="120"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 xml:space="preserve">صدور گواهینامه دوره آموزشی </w:t>
            </w:r>
            <w:r w:rsidRPr="00D70835">
              <w:rPr>
                <w:rFonts w:cs="B Lotus" w:hint="cs"/>
                <w:sz w:val="22"/>
                <w:szCs w:val="22"/>
                <w:u w:val="single"/>
                <w:rtl/>
              </w:rPr>
              <w:t>منوط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 به تکمیل فرم نظرسنجی می‌باشد.</w:t>
            </w:r>
          </w:p>
        </w:tc>
      </w:tr>
    </w:tbl>
    <w:p w:rsidR="00F332B6" w:rsidRDefault="00F332B6" w:rsidP="00F332B6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p w:rsidR="00F332B6" w:rsidRDefault="00F332B6" w:rsidP="00F332B6">
      <w:pPr>
        <w:bidi w:val="0"/>
        <w:spacing w:after="120"/>
        <w:ind w:left="360"/>
        <w:rPr>
          <w:rFonts w:eastAsia="PMingLiU" w:cs="B Homa"/>
          <w:rtl/>
          <w:lang w:eastAsia="zh-TW"/>
        </w:rPr>
      </w:pPr>
      <w:r>
        <w:rPr>
          <w:rFonts w:cs="B Zar" w:hint="cs"/>
          <w:sz w:val="22"/>
          <w:szCs w:val="22"/>
          <w:rtl/>
        </w:rPr>
        <w:t xml:space="preserve">                                                                                                                                 </w:t>
      </w:r>
      <w:r>
        <w:rPr>
          <w:rFonts w:eastAsia="PMingLiU" w:cs="B Homa" w:hint="cs"/>
          <w:rtl/>
          <w:lang w:eastAsia="zh-TW"/>
        </w:rPr>
        <w:t xml:space="preserve">معاونت برنامه‌ریزی و توسعه منابع </w:t>
      </w:r>
    </w:p>
    <w:p w:rsidR="004B3A9B" w:rsidRPr="00F332B6" w:rsidRDefault="00F332B6" w:rsidP="00F332B6">
      <w:pPr>
        <w:bidi w:val="0"/>
        <w:spacing w:after="120"/>
        <w:ind w:left="360"/>
        <w:rPr>
          <w:rFonts w:cs="B Zar"/>
          <w:sz w:val="22"/>
          <w:szCs w:val="22"/>
        </w:rPr>
      </w:pPr>
      <w:r>
        <w:rPr>
          <w:rFonts w:eastAsia="PMingLiU" w:cs="B Homa" w:hint="cs"/>
          <w:rtl/>
          <w:lang w:eastAsia="zh-TW"/>
        </w:rPr>
        <w:t>گروه توسعه منابع انسانی و تشکیلات</w:t>
      </w:r>
    </w:p>
    <w:sectPr w:rsidR="004B3A9B" w:rsidRPr="00F332B6" w:rsidSect="00DF6018">
      <w:pgSz w:w="12240" w:h="15840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FC3" w:rsidRDefault="000F6FC3" w:rsidP="00F332B6">
      <w:r>
        <w:separator/>
      </w:r>
    </w:p>
  </w:endnote>
  <w:endnote w:type="continuationSeparator" w:id="0">
    <w:p w:rsidR="000F6FC3" w:rsidRDefault="000F6FC3" w:rsidP="00F3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FC3" w:rsidRDefault="000F6FC3" w:rsidP="00F332B6">
      <w:r>
        <w:separator/>
      </w:r>
    </w:p>
  </w:footnote>
  <w:footnote w:type="continuationSeparator" w:id="0">
    <w:p w:rsidR="000F6FC3" w:rsidRDefault="000F6FC3" w:rsidP="00F33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B7DA1"/>
    <w:multiLevelType w:val="hybridMultilevel"/>
    <w:tmpl w:val="FDA8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504BB"/>
    <w:multiLevelType w:val="hybridMultilevel"/>
    <w:tmpl w:val="684C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B6"/>
    <w:rsid w:val="000A2496"/>
    <w:rsid w:val="000C5349"/>
    <w:rsid w:val="000D3417"/>
    <w:rsid w:val="000F6FC3"/>
    <w:rsid w:val="00162217"/>
    <w:rsid w:val="002215D5"/>
    <w:rsid w:val="002E450E"/>
    <w:rsid w:val="00306B1B"/>
    <w:rsid w:val="0036023C"/>
    <w:rsid w:val="004139E0"/>
    <w:rsid w:val="004B3A9B"/>
    <w:rsid w:val="00655959"/>
    <w:rsid w:val="00695500"/>
    <w:rsid w:val="00713C07"/>
    <w:rsid w:val="007465E8"/>
    <w:rsid w:val="00775AFB"/>
    <w:rsid w:val="007C7084"/>
    <w:rsid w:val="007F778D"/>
    <w:rsid w:val="00812224"/>
    <w:rsid w:val="00865AD1"/>
    <w:rsid w:val="00890126"/>
    <w:rsid w:val="008A3266"/>
    <w:rsid w:val="009765D3"/>
    <w:rsid w:val="009B4656"/>
    <w:rsid w:val="009C0D64"/>
    <w:rsid w:val="00A813A3"/>
    <w:rsid w:val="00AA6944"/>
    <w:rsid w:val="00AA6BC1"/>
    <w:rsid w:val="00AC1400"/>
    <w:rsid w:val="00AC1ADE"/>
    <w:rsid w:val="00B7416E"/>
    <w:rsid w:val="00C47613"/>
    <w:rsid w:val="00CC5E93"/>
    <w:rsid w:val="00D40C97"/>
    <w:rsid w:val="00D70835"/>
    <w:rsid w:val="00DF6018"/>
    <w:rsid w:val="00E07342"/>
    <w:rsid w:val="00E83060"/>
    <w:rsid w:val="00E93DE0"/>
    <w:rsid w:val="00EB4B1D"/>
    <w:rsid w:val="00F1408D"/>
    <w:rsid w:val="00F16A6F"/>
    <w:rsid w:val="00F332B6"/>
    <w:rsid w:val="00FD3B9D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CD114"/>
  <w15:chartTrackingRefBased/>
  <w15:docId w15:val="{CF3F0AF9-51D2-4227-8D47-079DFFF7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2B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2B6"/>
    <w:pPr>
      <w:ind w:left="720"/>
      <w:contextualSpacing/>
    </w:pPr>
  </w:style>
  <w:style w:type="table" w:styleId="TableGrid">
    <w:name w:val="Table Grid"/>
    <w:basedOn w:val="TableNormal"/>
    <w:rsid w:val="00F33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32B6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F332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2B6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uiPriority w:val="99"/>
    <w:unhideWhenUsed/>
    <w:rsid w:val="00F332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2B6"/>
    <w:rPr>
      <w:rFonts w:ascii="Times New Roman" w:eastAsia="SimSun" w:hAnsi="Times New Roman" w:cs="Times New Roman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</dc:creator>
  <cp:keywords/>
  <dc:description/>
  <cp:lastModifiedBy>sadr</cp:lastModifiedBy>
  <cp:revision>7</cp:revision>
  <dcterms:created xsi:type="dcterms:W3CDTF">2021-01-05T06:34:00Z</dcterms:created>
  <dcterms:modified xsi:type="dcterms:W3CDTF">2021-01-05T09:09:00Z</dcterms:modified>
</cp:coreProperties>
</file>